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0CAD2" w14:textId="77777777" w:rsidR="00A31D30" w:rsidRPr="00A31D30" w:rsidRDefault="00A31D30" w:rsidP="00A31D30">
      <w:pPr>
        <w:shd w:val="clear" w:color="auto" w:fill="FFFFFF"/>
        <w:spacing w:before="150" w:after="180"/>
        <w:jc w:val="center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bookmarkStart w:id="0" w:name="_GoBack"/>
      <w:bookmarkEnd w:id="0"/>
      <w:r w:rsidRPr="00A31D30">
        <w:rPr>
          <w:rFonts w:eastAsia="Times New Roman" w:cs="Times New Roman"/>
          <w:b/>
          <w:bCs/>
          <w:color w:val="B22222"/>
          <w:kern w:val="0"/>
          <w:sz w:val="36"/>
          <w:szCs w:val="36"/>
          <w:lang w:eastAsia="ru-RU"/>
          <w14:ligatures w14:val="none"/>
        </w:rPr>
        <w:t>ПРАВА И ОБЯЗАННОСТИ ПЕШЕХОДОВ</w:t>
      </w:r>
    </w:p>
    <w:p w14:paraId="389C47DA" w14:textId="77777777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16. Пешеход </w:t>
      </w:r>
      <w:r w:rsidRPr="00A31D30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имеет право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05C539DB" w14:textId="2F53FDC5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16.1. передвигаться по дорогам в соответствии с настоящими Правилами;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16.2. на преимущественное пересечение проезжей части дороги по нерегулируемому пешеходному переходу, а также по регулируемому пешеходному переходу при разрешающем сигнале регулировщика или светофора.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17. Пешеход </w:t>
      </w:r>
      <w:r w:rsidRPr="00A31D30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обязан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0BE25732" w14:textId="77777777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17.1. двигаться по тротуару, пешеходной или велосипедной дорожке, а при их отсутствии - по обочине.</w:t>
      </w:r>
    </w:p>
    <w:p w14:paraId="486BDFB8" w14:textId="2F3C07A3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случае отсутствия указанных элементов дороги или невозможности движения пешеходов по ним допускается движение пешехода по краю ее проезжей части навстречу движению транспортных средств.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При движении по краю проезжей части дороги в темное время суток пешеход должен обозначить себя 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световозвращающим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элементом (элементами). 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Световозвращающие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характеристики данных элементов устанавливаются техническими нормативными правовыми актами;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17.2. переходить (пересекать) проезжую часть дороги по подземному, надземному пешеходным переходам, а при их отсутствии, убедившись, что выход на проезжую часть дороги безопасен, - по наземному пешеходному переходу (при отсутствии наземного пешеходного перехода - на перекрестке по линии тротуаров или обочин);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17.3. при отсутствии в пределах видимости пешехода подземного, надземного, наземного пешеходных переходов и перекрестка переходить (пересекать) проезжую часть дороги по кратчайшей траектории на участке, где дорога хорошо просматривается в обе стороны, убедившись, что выход на проезжую часть дороги безопасен и своими действиями пешеход не создаст препятствия для движения транспортных средств.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При пересечении проезжей части дороги вне подземного, надземного, наземного пешеходных переходов и перекрестка в темное время суток пешеходу рекомендуется обозначить себя 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световозвращающим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элементом (элементами).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18. Пешеходу </w:t>
      </w:r>
      <w:r w:rsidRPr="00A31D30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запрещается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7DEBA964" w14:textId="77777777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18.1. двигаться по краю проезжей части дороги при наличии тротуара, пешеходной или велосипедной дорожки, обочины, по которым возможно движение пешеходов, за исключением случаев, указанных в </w:t>
      </w:r>
      <w:hyperlink r:id="rId5" w:anchor="21" w:history="1">
        <w:r w:rsidRPr="00A31D30">
          <w:rPr>
            <w:rFonts w:eastAsia="Times New Roman" w:cs="Times New Roman"/>
            <w:color w:val="000000"/>
            <w:kern w:val="0"/>
            <w:szCs w:val="28"/>
            <w:u w:val="single"/>
            <w:lang w:eastAsia="ru-RU"/>
            <w14:ligatures w14:val="none"/>
          </w:rPr>
          <w:t>пунктах 21</w:t>
        </w:r>
      </w:hyperlink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и 135 настоящих Правил;</w:t>
      </w:r>
    </w:p>
    <w:p w14:paraId="22B1E3A2" w14:textId="2CFDD4FA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18.2. задерживаться и останавливаться на проезжей части дороги, в том числе на линии горизонтальной дорожной разметки, разделяющей встречные и попутные потоки транспортных средств, за исключением остановки на островках безопасности;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18.3. переходить (пересекать) проезжую часть вне подземного, надземного, наземного пешеходных переходов на участке дороги: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18.3.1. с разделительной зоной, разделительной полосой;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18.3.2. с общим числом полос движения шесть и более;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18.3.3. где установлены дорожные ограждения;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18.4. выходить на проезжую часть дороги из-за стоящего транспортного средства или иного объекта, ограничивающего обзорность дороги, не убедившись в отсутствии приближающихся транспортных средств.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19. В темное время суток и (или) при недостаточной видимости дороги в случае движения по обочине или по краю проезжей части дороги пешеход, ведущий велосипед, мопед, мотоцикл без бокового прицепа, обозначенный габаритными огнями, сигнальными фонарями или 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световозвращателями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световозвращающими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лентами), должен двигаться по ходу движения транспортных средств.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20. При приближении транспортного средства с включенными маячками синего или синего и красного цветов пешеходу запрещается переходить (пересекать) проезжую часть дороги, а пешеход, находящийся на проезжей части дороги, должен покинуть ее, соблюдая меры предосторожности.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21. </w:t>
      </w:r>
      <w:proofErr w:type="spell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Движeние</w:t>
      </w:r>
      <w:proofErr w:type="spell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организованной пешеходной колонны по проезжей части дороги разрешается только по направлению движения транспортных средств по правой стороне не более чем по четыре человека в ряд. В светлое время суток впереди и сзади с левой стороны этой колонны должны быть сопровождающие с флажками красного цвета, а в темное время суток и (или) при недостаточной видимости дороги впереди - сопровождающие с фонарем, излучающим белый свет, и сзади - излучающим красный свет.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>22. Группы детей разрешается водить только по тротуарам, пешеходным и велосипедным дорожкам, а при их отсутствии - по обочинам навстречу движению транспортных средств и только в светлое время суток. При этом их передвижение осуществляется колонной не более чем по двое детей в ряд в сопровождении совершеннолетних из расчета не менее одного сопровождающего на двадцать детей.</w:t>
      </w:r>
    </w:p>
    <w:p w14:paraId="1D7695BF" w14:textId="77777777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800000"/>
          <w:kern w:val="0"/>
          <w:szCs w:val="28"/>
          <w:lang w:eastAsia="ru-RU"/>
          <w14:ligatures w14:val="none"/>
        </w:rPr>
        <w:t>ПРАВИЛА ДОРОЖНОГО ДВИЖЕНИЯ (рекомендации для родителей)</w:t>
      </w:r>
    </w:p>
    <w:p w14:paraId="695B7655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При выходе из дома:</w:t>
      </w:r>
    </w:p>
    <w:p w14:paraId="74D792B0" w14:textId="77777777" w:rsidR="00A31D30" w:rsidRPr="00A31D30" w:rsidRDefault="00A31D30" w:rsidP="00A31D30">
      <w:pPr>
        <w:numPr>
          <w:ilvl w:val="0"/>
          <w:numId w:val="1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если у подъезда дома возможно движение транспортных средств, сразу обратите на это внимание ребенка и вместе посмотрите, не приближается ли к вам автомобиль, мотоцикл, мопед, велосипед;</w:t>
      </w:r>
    </w:p>
    <w:p w14:paraId="0D2354CA" w14:textId="77777777" w:rsidR="00A31D30" w:rsidRPr="00A31D30" w:rsidRDefault="00A31D30" w:rsidP="00A31D30">
      <w:pPr>
        <w:numPr>
          <w:ilvl w:val="0"/>
          <w:numId w:val="1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если у подъезда стоят транспортные средства или растут деревья, закрывающие обзор, приостановите свое движение и оглянитесь - нет ли за препятствием опасности.</w:t>
      </w:r>
    </w:p>
    <w:p w14:paraId="585EF19A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16513D85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54B731A3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51ECB158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1F787DC3" w14:textId="12F8128F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lastRenderedPageBreak/>
        <w:t>При движении по тротуару:</w:t>
      </w:r>
    </w:p>
    <w:p w14:paraId="6C7D540A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придерживайтесь правой стороны тротуара;</w:t>
      </w:r>
    </w:p>
    <w:p w14:paraId="1F0DF84C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ведите ребенка по краю тротуара: взрослый должен находиться со стороны проезжей части;</w:t>
      </w:r>
    </w:p>
    <w:p w14:paraId="75FB4E67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маленький ребенок должен идти рядом со взрослым, крепко держась за руку;</w:t>
      </w:r>
    </w:p>
    <w:p w14:paraId="44FBBA9B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приучите ребенка, идя по тротуару, внимательно наблюдать за выездом со двора или с территории предприятия;</w:t>
      </w:r>
    </w:p>
    <w:p w14:paraId="0832A973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разъясните детям, что забрасывание проезжей части (камнями, стеклом) и повреждение дорожных знаков могут привести к несчастному случаю;</w:t>
      </w:r>
    </w:p>
    <w:p w14:paraId="1A9B4BCA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приучайте детей выходить на проезжую часть, коляски и санки с детьми возите только по тротуару.</w:t>
      </w:r>
    </w:p>
    <w:p w14:paraId="52B741E6" w14:textId="77777777" w:rsidR="00A31D30" w:rsidRPr="00A31D30" w:rsidRDefault="00A31D30" w:rsidP="00A31D30">
      <w:pPr>
        <w:numPr>
          <w:ilvl w:val="0"/>
          <w:numId w:val="2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движении группы ребят учите их идти в паре, выполняя все указания взрослых, сопровождающих детей.</w:t>
      </w:r>
    </w:p>
    <w:p w14:paraId="5B67F343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Готовясь перейти дорогу:</w:t>
      </w:r>
    </w:p>
    <w:p w14:paraId="3DEC41F5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остановитесь или замедлите движение, осмотрите проезжую часть;</w:t>
      </w:r>
    </w:p>
    <w:p w14:paraId="2BAB2E12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привлекайте ребенка к наблюдению за обстановкой на дороге;</w:t>
      </w:r>
    </w:p>
    <w:p w14:paraId="611328C0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подчеркивайте свои движения: поворот головы для осмотра улицы, остановку для осмотра дороги, остановку для пропуска автомобилей;</w:t>
      </w:r>
    </w:p>
    <w:p w14:paraId="370F4124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учите ребенка различать приближающиеся транспортные средства;</w:t>
      </w:r>
    </w:p>
    <w:p w14:paraId="5F42D16D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стойте с ребенком на краю тротуара, так как при проезде транспортное средство может зацепить, сбить, наехать задними колесами;</w:t>
      </w:r>
    </w:p>
    <w:p w14:paraId="21692A27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обратите внимание ребенка на транспортное средство, готовящееся к повороту, расскажите о сигналах указателей поворота у автомобиля и жестах мотоциклиста и велосипедиста;</w:t>
      </w:r>
    </w:p>
    <w:p w14:paraId="5A82CEB1" w14:textId="77777777" w:rsidR="00A31D30" w:rsidRPr="00A31D30" w:rsidRDefault="00A31D30" w:rsidP="00A31D30">
      <w:pPr>
        <w:numPr>
          <w:ilvl w:val="0"/>
          <w:numId w:val="3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неоднократно показывайте ребенку, как транспортное средство останавливается у перехода, как оно движется по инерции.</w:t>
      </w:r>
    </w:p>
    <w:p w14:paraId="674042CD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При переходе проезжей части:</w:t>
      </w:r>
    </w:p>
    <w:p w14:paraId="274F9EE5" w14:textId="005C5C0F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переходите дорогу только по пешеходным переходам или на перекрестках - по линии тротуара, иначе ребенок привыкнет переходить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</w:t>
      </w: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где придется;</w:t>
      </w:r>
    </w:p>
    <w:p w14:paraId="348F8AAA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идите только на зеленый сигнал светофора: ребенок должен привыкнуть, что на красный и желтый сигналы не переходят, даже если нет транспорта;</w:t>
      </w:r>
    </w:p>
    <w:p w14:paraId="01C75C93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выходя на проезжую часть, прекращайте разговоры; ребенок должен усвоить, что при переходе дороги разговоры излишни;</w:t>
      </w:r>
    </w:p>
    <w:p w14:paraId="58372B73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спешите и не бегите; переходите дорогу всегда размеренным шагом;</w:t>
      </w:r>
    </w:p>
    <w:p w14:paraId="578AAF86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переходите дорогу наискосок, подчеркивайте и показывайте ребенку каждый раз, что идете строго поперек улицы. Ребенку нужно объяснить, что это делается для лучшего наблюдения за автомототранспортными средствами;</w:t>
      </w:r>
    </w:p>
    <w:p w14:paraId="7E7C82DD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выходите на проезжую часть из-за транспортного средства или из-за кустов, не осмотрев предварительно улицу, приучайте ребенка делать так же;</w:t>
      </w:r>
    </w:p>
    <w:p w14:paraId="09B55AAA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торопитесь перейти дорогу, если на другой стороне вы увидели друзей, родственников, знакомых, нужный автобус или троллейбус. Не спешите и не бегите к ним, внушите ребенку, что это опасно;</w:t>
      </w:r>
    </w:p>
    <w:p w14:paraId="0D63E156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начинайте переходить улицу, по которой редко проезжает транспорт, не посмотрев вокруг. Объясните ребенку, что автомобили могут неожиданно выехать из переулка, со двора дома;</w:t>
      </w:r>
    </w:p>
    <w:p w14:paraId="4BC84ED9" w14:textId="77777777" w:rsidR="00A31D30" w:rsidRPr="00A31D30" w:rsidRDefault="00A31D30" w:rsidP="00A31D30">
      <w:pPr>
        <w:numPr>
          <w:ilvl w:val="0"/>
          <w:numId w:val="4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переходе проезжей части по нерегулируемому переходу в группе людей учите ребенка внимательно следить за началом движения транспорта, иначе ребенок может привыкнуть при переходе подражать поведению спутников, не наблюдая за движением транспорта.</w:t>
      </w:r>
    </w:p>
    <w:p w14:paraId="5E85B3EC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При посадке и высадке из общественного транспорта</w:t>
      </w:r>
    </w:p>
    <w:p w14:paraId="4A543D73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 (автобуса, троллейбуса, трамвая и такси):</w:t>
      </w:r>
    </w:p>
    <w:p w14:paraId="1CC64104" w14:textId="77777777" w:rsidR="00A31D30" w:rsidRPr="00A31D30" w:rsidRDefault="00A31D30" w:rsidP="00A31D30">
      <w:pPr>
        <w:numPr>
          <w:ilvl w:val="0"/>
          <w:numId w:val="5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выходите впереди ребенка; маленький ребенок может упасть, ребенок постарше может выбежать из-за стоящего транспорта на проезжую часть;</w:t>
      </w:r>
    </w:p>
    <w:p w14:paraId="7CB900EE" w14:textId="77777777" w:rsidR="00A31D30" w:rsidRPr="00A31D30" w:rsidRDefault="00A31D30" w:rsidP="00A31D30">
      <w:pPr>
        <w:numPr>
          <w:ilvl w:val="0"/>
          <w:numId w:val="5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подходите для посадки к двери транспортного средства только после полной его остановки. Ребенок, как и взрослый, может оступиться и попасть под колеса;</w:t>
      </w:r>
    </w:p>
    <w:p w14:paraId="6065996E" w14:textId="77777777" w:rsidR="00A31D30" w:rsidRPr="00A31D30" w:rsidRDefault="00A31D30" w:rsidP="00A31D30">
      <w:pPr>
        <w:numPr>
          <w:ilvl w:val="0"/>
          <w:numId w:val="5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садитесь в общественный транспорт (троллейбус, автобус) в последний момент при его отправлении (может прижать дверьми). Особую опасность представляет передняя дверь, так как можно попасть под колеса транспортного средства;</w:t>
      </w:r>
    </w:p>
    <w:p w14:paraId="34BBEB40" w14:textId="77777777" w:rsidR="00A31D30" w:rsidRPr="00A31D30" w:rsidRDefault="00A31D30" w:rsidP="00A31D30">
      <w:pPr>
        <w:numPr>
          <w:ilvl w:val="0"/>
          <w:numId w:val="5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научите ребенка быть внимательным в зоне остановки </w:t>
      </w:r>
      <w:proofErr w:type="gramStart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это опасное место</w:t>
      </w:r>
      <w:proofErr w:type="gramEnd"/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для ребенка: стоящий автобус сокращает обзор дороги в этой зоне, кроме того, пешеходы здесь часто спешат и могут случайно вытолкнуть ребенка на проезжую часть.</w:t>
      </w:r>
    </w:p>
    <w:p w14:paraId="411D7CC0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0E2A2191" w14:textId="77777777" w:rsid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</w:pPr>
    </w:p>
    <w:p w14:paraId="283CCB5F" w14:textId="2347A24D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lastRenderedPageBreak/>
        <w:t>При ожидании общественного транспорта:</w:t>
      </w:r>
    </w:p>
    <w:p w14:paraId="3F52BC2D" w14:textId="77777777" w:rsidR="00A31D30" w:rsidRPr="00A31D30" w:rsidRDefault="00A31D30" w:rsidP="00A31D30">
      <w:pPr>
        <w:numPr>
          <w:ilvl w:val="0"/>
          <w:numId w:val="6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стойте вместе с детьми только на посадочных площадках, а при их отсутствии - на тротуаре или обочине.</w:t>
      </w:r>
    </w:p>
    <w:p w14:paraId="6409DAD2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При поездке в общественном транспорте:</w:t>
      </w:r>
    </w:p>
    <w:p w14:paraId="691C8746" w14:textId="77777777" w:rsidR="00A31D30" w:rsidRPr="00A31D30" w:rsidRDefault="00A31D30" w:rsidP="00A31D30">
      <w:pPr>
        <w:numPr>
          <w:ilvl w:val="0"/>
          <w:numId w:val="7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приучите детей крепко держаться за поручни, чтобы при торможении ребенок не получил травму от удара;</w:t>
      </w:r>
    </w:p>
    <w:p w14:paraId="067E723B" w14:textId="77777777" w:rsidR="00A31D30" w:rsidRPr="00A31D30" w:rsidRDefault="00A31D30" w:rsidP="00A31D30">
      <w:pPr>
        <w:numPr>
          <w:ilvl w:val="0"/>
          <w:numId w:val="7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объясните ребенку, что входить в любой вид транспорта и выходить из него можно только тогда, когда он стоит.</w:t>
      </w:r>
    </w:p>
    <w:p w14:paraId="3BF10731" w14:textId="77777777" w:rsidR="00A31D30" w:rsidRPr="00A31D30" w:rsidRDefault="00A31D30" w:rsidP="00A31D30">
      <w:pPr>
        <w:shd w:val="clear" w:color="auto" w:fill="FFFFFF"/>
        <w:spacing w:after="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b/>
          <w:bCs/>
          <w:color w:val="663300"/>
          <w:kern w:val="0"/>
          <w:szCs w:val="28"/>
          <w:lang w:eastAsia="ru-RU"/>
          <w14:ligatures w14:val="none"/>
        </w:rPr>
        <w:t>При движении автомобиля:</w:t>
      </w:r>
    </w:p>
    <w:p w14:paraId="28ADC0C3" w14:textId="77777777" w:rsidR="00A31D30" w:rsidRPr="00A31D30" w:rsidRDefault="00A31D30" w:rsidP="00A31D30">
      <w:pPr>
        <w:numPr>
          <w:ilvl w:val="0"/>
          <w:numId w:val="8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приучайте детей младшего школьного возраста сидеть в автомобиле только на заднем сиденье, не разрешайте сидеть рядом с водителем, если переднее сиденье не оборудовано специальным детским сиденьем. Объясните им, что при резкой остановке или столкновении сила инерции бросает ребенка вперед, и он ударяется о стекло передней панели; этого достаточно, чтобы он погиб или был сильно ранен;</w:t>
      </w:r>
    </w:p>
    <w:p w14:paraId="2CC8CA23" w14:textId="77777777" w:rsidR="00A31D30" w:rsidRPr="00A31D30" w:rsidRDefault="00A31D30" w:rsidP="00A31D30">
      <w:pPr>
        <w:numPr>
          <w:ilvl w:val="0"/>
          <w:numId w:val="8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 или панель;</w:t>
      </w:r>
    </w:p>
    <w:p w14:paraId="2DFF7DA1" w14:textId="77777777" w:rsidR="00A31D30" w:rsidRPr="00A31D30" w:rsidRDefault="00A31D30" w:rsidP="00A31D30">
      <w:pPr>
        <w:numPr>
          <w:ilvl w:val="0"/>
          <w:numId w:val="8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ребенок должен быть приучен к тому, что первым из автомобиля выходит отец (мать), чтобы помочь сойти ребенку и довести его до перехода или перекрестка;</w:t>
      </w:r>
    </w:p>
    <w:p w14:paraId="3D8345F5" w14:textId="77777777" w:rsidR="00A31D30" w:rsidRPr="00A31D30" w:rsidRDefault="00A31D30" w:rsidP="00A31D30">
      <w:pPr>
        <w:numPr>
          <w:ilvl w:val="0"/>
          <w:numId w:val="8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не разрешайте детям находиться в автомобиле без присмотра;</w:t>
      </w:r>
    </w:p>
    <w:p w14:paraId="701F91E1" w14:textId="77777777" w:rsidR="00A31D30" w:rsidRPr="00A31D30" w:rsidRDefault="00A31D30" w:rsidP="00A31D30">
      <w:pPr>
        <w:numPr>
          <w:ilvl w:val="0"/>
          <w:numId w:val="8"/>
        </w:numPr>
        <w:shd w:val="clear" w:color="auto" w:fill="FFFFFF"/>
        <w:spacing w:after="150"/>
        <w:ind w:left="1170"/>
        <w:jc w:val="both"/>
        <w:rPr>
          <w:rFonts w:eastAsia="Times New Roman" w:cs="Times New Roman"/>
          <w:color w:val="663300"/>
          <w:kern w:val="0"/>
          <w:szCs w:val="28"/>
          <w:lang w:eastAsia="ru-RU"/>
          <w14:ligatures w14:val="none"/>
        </w:rPr>
      </w:pPr>
      <w:r w:rsidRPr="00A31D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ребенок должен знать, что на велосипеде разрешено перевозить только одного ребенка до семи лет и то при условии, что велосипед оборудован дополнительным сиденьем и подножками.</w:t>
      </w:r>
    </w:p>
    <w:p w14:paraId="062C68B1" w14:textId="363EF7B0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500A26DB" wp14:editId="5627218D">
            <wp:extent cx="5353050" cy="7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FCD4" w14:textId="1EFA8046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30817D38" wp14:editId="4ACC698F">
            <wp:extent cx="542290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4981" w14:textId="714FBF3A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72ADA921" wp14:editId="0DE6FB9F">
            <wp:extent cx="5353050" cy="7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9056" w14:textId="18A4EDD9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0B3E4463" wp14:editId="60863B7C">
            <wp:extent cx="535305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0F1C" w14:textId="78EB9611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6ED244EE" wp14:editId="0C2B6C6F">
            <wp:extent cx="5365750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4CD0" w14:textId="5C524C48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13AB5CCB" wp14:editId="6F243D58">
            <wp:extent cx="54102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7E69" w14:textId="3C643BDF" w:rsidR="00A31D30" w:rsidRPr="00A31D30" w:rsidRDefault="00A31D30" w:rsidP="00A31D30">
      <w:pPr>
        <w:shd w:val="clear" w:color="auto" w:fill="FFFFFF"/>
        <w:spacing w:before="150" w:after="180"/>
        <w:jc w:val="both"/>
        <w:rPr>
          <w:rFonts w:ascii="Verdana" w:eastAsia="Times New Roman" w:hAnsi="Verdana" w:cs="Times New Roman"/>
          <w:color w:val="663300"/>
          <w:kern w:val="0"/>
          <w:sz w:val="18"/>
          <w:szCs w:val="18"/>
          <w:lang w:eastAsia="ru-RU"/>
          <w14:ligatures w14:val="none"/>
        </w:rPr>
      </w:pPr>
      <w:r w:rsidRPr="00A31D30">
        <w:rPr>
          <w:rFonts w:ascii="Verdana" w:eastAsia="Times New Roman" w:hAnsi="Verdana" w:cs="Times New Roman"/>
          <w:noProof/>
          <w:color w:val="663300"/>
          <w:kern w:val="0"/>
          <w:sz w:val="18"/>
          <w:szCs w:val="18"/>
          <w:lang w:eastAsia="ru-RU"/>
          <w14:ligatures w14:val="none"/>
        </w:rPr>
        <w:lastRenderedPageBreak/>
        <w:drawing>
          <wp:inline distT="0" distB="0" distL="0" distR="0" wp14:anchorId="301394D0" wp14:editId="4FE26C5E">
            <wp:extent cx="535305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3EFC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2FCC"/>
    <w:multiLevelType w:val="multilevel"/>
    <w:tmpl w:val="A68A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B2E9E"/>
    <w:multiLevelType w:val="multilevel"/>
    <w:tmpl w:val="2E38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D91514"/>
    <w:multiLevelType w:val="multilevel"/>
    <w:tmpl w:val="8E3C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62B73"/>
    <w:multiLevelType w:val="multilevel"/>
    <w:tmpl w:val="05CC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4C2BC8"/>
    <w:multiLevelType w:val="multilevel"/>
    <w:tmpl w:val="9C1E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A64A2B"/>
    <w:multiLevelType w:val="multilevel"/>
    <w:tmpl w:val="2B2C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3B4E2D"/>
    <w:multiLevelType w:val="multilevel"/>
    <w:tmpl w:val="9B2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422E4"/>
    <w:multiLevelType w:val="multilevel"/>
    <w:tmpl w:val="6C06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7017502">
    <w:abstractNumId w:val="6"/>
  </w:num>
  <w:num w:numId="2" w16cid:durableId="1528760996">
    <w:abstractNumId w:val="4"/>
  </w:num>
  <w:num w:numId="3" w16cid:durableId="1763641979">
    <w:abstractNumId w:val="5"/>
  </w:num>
  <w:num w:numId="4" w16cid:durableId="1345085419">
    <w:abstractNumId w:val="2"/>
  </w:num>
  <w:num w:numId="5" w16cid:durableId="2063167219">
    <w:abstractNumId w:val="7"/>
  </w:num>
  <w:num w:numId="6" w16cid:durableId="497883973">
    <w:abstractNumId w:val="1"/>
  </w:num>
  <w:num w:numId="7" w16cid:durableId="1394768000">
    <w:abstractNumId w:val="0"/>
  </w:num>
  <w:num w:numId="8" w16cid:durableId="1927650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30"/>
    <w:rsid w:val="000E6698"/>
    <w:rsid w:val="006C0B77"/>
    <w:rsid w:val="006E6262"/>
    <w:rsid w:val="008242FF"/>
    <w:rsid w:val="00870751"/>
    <w:rsid w:val="00922C48"/>
    <w:rsid w:val="00A15973"/>
    <w:rsid w:val="00A31D30"/>
    <w:rsid w:val="00B915B7"/>
    <w:rsid w:val="00C96BC3"/>
    <w:rsid w:val="00D5601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7A41F"/>
  <w15:chartTrackingRefBased/>
  <w15:docId w15:val="{A632175E-EF7C-48A3-AD89-13FEBCD2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1D3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1D30"/>
    <w:rPr>
      <w:b/>
      <w:bCs/>
    </w:rPr>
  </w:style>
  <w:style w:type="character" w:styleId="a5">
    <w:name w:val="Hyperlink"/>
    <w:basedOn w:val="a0"/>
    <w:uiPriority w:val="99"/>
    <w:semiHidden/>
    <w:unhideWhenUsed/>
    <w:rsid w:val="00A31D30"/>
    <w:rPr>
      <w:color w:val="0000FF"/>
      <w:u w:val="single"/>
    </w:rPr>
  </w:style>
  <w:style w:type="paragraph" w:customStyle="1" w:styleId="newfont">
    <w:name w:val="new_font"/>
    <w:basedOn w:val="a"/>
    <w:rsid w:val="00A31D3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9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4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0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20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8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5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9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lanit.by/index.php/2010-07-12-15-46-14/pdd-rb-pravila-dorozhnogo-dvizheniya-respubliki-belarus/674-pdd-glava-4-prava-i-objazannosti-peshehodov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1490</Words>
  <Characters>8496</Characters>
  <Application>Microsoft Office Word</Application>
  <DocSecurity>0</DocSecurity>
  <Lines>70</Lines>
  <Paragraphs>19</Paragraphs>
  <ScaleCrop>false</ScaleCrop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2023-10-02T05:52:00Z</dcterms:created>
  <dcterms:modified xsi:type="dcterms:W3CDTF">2023-10-02T05:59:00Z</dcterms:modified>
</cp:coreProperties>
</file>